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3A0F" w14:textId="77777777" w:rsidR="005214F0" w:rsidRPr="005214F0" w:rsidRDefault="005214F0" w:rsidP="005214F0">
      <w:pPr>
        <w:rPr>
          <w:rFonts w:ascii="Times New Roman" w:hAnsi="Times New Roman" w:cs="Times New Roman"/>
          <w:b/>
          <w:bCs/>
          <w:sz w:val="48"/>
          <w:szCs w:val="48"/>
        </w:rPr>
      </w:pPr>
      <w:r w:rsidRPr="005214F0">
        <w:rPr>
          <w:rFonts w:ascii="Times New Roman" w:hAnsi="Times New Roman" w:cs="Times New Roman"/>
          <w:b/>
          <w:bCs/>
          <w:sz w:val="48"/>
          <w:szCs w:val="48"/>
        </w:rPr>
        <w:t>Duolingo's Secret Recipe: Engaging UX + Effective Instruction</w:t>
      </w:r>
    </w:p>
    <w:p w14:paraId="2B5E1303" w14:textId="77777777" w:rsidR="005214F0" w:rsidRPr="005214F0" w:rsidRDefault="005214F0" w:rsidP="005214F0">
      <w:pPr>
        <w:rPr>
          <w:rFonts w:ascii="Times New Roman" w:hAnsi="Times New Roman" w:cs="Times New Roman"/>
        </w:rPr>
      </w:pPr>
      <w:r w:rsidRPr="005214F0">
        <w:rPr>
          <w:rFonts w:ascii="Times New Roman" w:hAnsi="Times New Roman" w:cs="Times New Roman"/>
          <w:i/>
          <w:iCs/>
        </w:rPr>
        <w:t>November 18th, 2024</w:t>
      </w:r>
    </w:p>
    <w:p w14:paraId="530C3175" w14:textId="2494A09F" w:rsidR="005214F0" w:rsidRPr="005214F0" w:rsidRDefault="00E73149" w:rsidP="00E73149">
      <w:pPr>
        <w:rPr>
          <w:rFonts w:ascii="Times New Roman" w:hAnsi="Times New Roman" w:cs="Times New Roman"/>
        </w:rPr>
      </w:pPr>
      <w:r>
        <w:rPr>
          <w:rFonts w:ascii="Times New Roman" w:hAnsi="Times New Roman" w:cs="Times New Roman"/>
        </w:rPr>
        <w:tab/>
      </w:r>
      <w:r w:rsidR="005214F0" w:rsidRPr="005214F0">
        <w:rPr>
          <w:rFonts w:ascii="Times New Roman" w:hAnsi="Times New Roman" w:cs="Times New Roman"/>
        </w:rPr>
        <w:t xml:space="preserve">It seems like most people have found themselves boasting about their seven-day streak on </w:t>
      </w:r>
      <w:r w:rsidR="00C05501" w:rsidRPr="005214F0">
        <w:rPr>
          <w:rFonts w:ascii="Times New Roman" w:hAnsi="Times New Roman" w:cs="Times New Roman"/>
        </w:rPr>
        <w:t>Duolingo or</w:t>
      </w:r>
      <w:r>
        <w:rPr>
          <w:rFonts w:ascii="Times New Roman" w:hAnsi="Times New Roman" w:cs="Times New Roman"/>
        </w:rPr>
        <w:t xml:space="preserve"> </w:t>
      </w:r>
      <w:r w:rsidR="005214F0" w:rsidRPr="005214F0">
        <w:rPr>
          <w:rFonts w:ascii="Times New Roman" w:hAnsi="Times New Roman" w:cs="Times New Roman"/>
        </w:rPr>
        <w:t xml:space="preserve">reaching for their phone </w:t>
      </w:r>
      <w:r w:rsidR="00FB68B1">
        <w:rPr>
          <w:rFonts w:ascii="Times New Roman" w:hAnsi="Times New Roman" w:cs="Times New Roman"/>
        </w:rPr>
        <w:t xml:space="preserve">every day </w:t>
      </w:r>
      <w:r w:rsidR="005214F0" w:rsidRPr="005214F0">
        <w:rPr>
          <w:rFonts w:ascii="Times New Roman" w:hAnsi="Times New Roman" w:cs="Times New Roman"/>
        </w:rPr>
        <w:t>when they hear the</w:t>
      </w:r>
      <w:r>
        <w:rPr>
          <w:rFonts w:ascii="Times New Roman" w:hAnsi="Times New Roman" w:cs="Times New Roman"/>
        </w:rPr>
        <w:t xml:space="preserve"> iconic</w:t>
      </w:r>
      <w:r w:rsidR="005214F0" w:rsidRPr="005214F0">
        <w:rPr>
          <w:rFonts w:ascii="Times New Roman" w:hAnsi="Times New Roman" w:cs="Times New Roman"/>
        </w:rPr>
        <w:t xml:space="preserve"> "da-ding," </w:t>
      </w:r>
      <w:r>
        <w:rPr>
          <w:rFonts w:ascii="Times New Roman" w:hAnsi="Times New Roman" w:cs="Times New Roman"/>
        </w:rPr>
        <w:t xml:space="preserve">prompting them to finish </w:t>
      </w:r>
      <w:r w:rsidR="005214F0" w:rsidRPr="005214F0">
        <w:rPr>
          <w:rFonts w:ascii="Times New Roman" w:hAnsi="Times New Roman" w:cs="Times New Roman"/>
        </w:rPr>
        <w:t xml:space="preserve">yet another </w:t>
      </w:r>
      <w:r w:rsidR="004A3787">
        <w:rPr>
          <w:rFonts w:ascii="Times New Roman" w:hAnsi="Times New Roman" w:cs="Times New Roman"/>
        </w:rPr>
        <w:t>l</w:t>
      </w:r>
      <w:r w:rsidR="005214F0" w:rsidRPr="005214F0">
        <w:rPr>
          <w:rFonts w:ascii="Times New Roman" w:hAnsi="Times New Roman" w:cs="Times New Roman"/>
        </w:rPr>
        <w:t xml:space="preserve">anguage lesson. </w:t>
      </w:r>
      <w:r w:rsidR="00FB68B1">
        <w:rPr>
          <w:rFonts w:ascii="Times New Roman" w:hAnsi="Times New Roman" w:cs="Times New Roman"/>
        </w:rPr>
        <w:t>W</w:t>
      </w:r>
      <w:r w:rsidR="005214F0" w:rsidRPr="005214F0">
        <w:rPr>
          <w:rFonts w:ascii="Times New Roman" w:hAnsi="Times New Roman" w:cs="Times New Roman"/>
        </w:rPr>
        <w:t xml:space="preserve">hat makes Duolingo so </w:t>
      </w:r>
      <w:r w:rsidR="003B43FB">
        <w:rPr>
          <w:rFonts w:ascii="Times New Roman" w:hAnsi="Times New Roman" w:cs="Times New Roman"/>
        </w:rPr>
        <w:t>much more engaging</w:t>
      </w:r>
      <w:r w:rsidR="00FB68B1">
        <w:rPr>
          <w:rFonts w:ascii="Times New Roman" w:hAnsi="Times New Roman" w:cs="Times New Roman"/>
        </w:rPr>
        <w:t xml:space="preserve">, effective, </w:t>
      </w:r>
      <w:r w:rsidR="003B43FB">
        <w:rPr>
          <w:rFonts w:ascii="Times New Roman" w:hAnsi="Times New Roman" w:cs="Times New Roman"/>
        </w:rPr>
        <w:t>and exciting</w:t>
      </w:r>
      <w:r w:rsidR="005214F0" w:rsidRPr="005214F0">
        <w:rPr>
          <w:rFonts w:ascii="Times New Roman" w:hAnsi="Times New Roman" w:cs="Times New Roman"/>
        </w:rPr>
        <w:t xml:space="preserve"> </w:t>
      </w:r>
      <w:r w:rsidR="003B43FB" w:rsidRPr="005214F0">
        <w:rPr>
          <w:rFonts w:ascii="Times New Roman" w:hAnsi="Times New Roman" w:cs="Times New Roman"/>
        </w:rPr>
        <w:t>than</w:t>
      </w:r>
      <w:r w:rsidR="005214F0" w:rsidRPr="005214F0">
        <w:rPr>
          <w:rFonts w:ascii="Times New Roman" w:hAnsi="Times New Roman" w:cs="Times New Roman"/>
        </w:rPr>
        <w:t xml:space="preserve"> traditional education?</w:t>
      </w:r>
      <w:r w:rsidR="00FB68B1">
        <w:rPr>
          <w:rFonts w:ascii="Times New Roman" w:hAnsi="Times New Roman" w:cs="Times New Roman"/>
        </w:rPr>
        <w:t xml:space="preserve"> How has the app inspired </w:t>
      </w:r>
      <w:r w:rsidR="008710BC">
        <w:rPr>
          <w:rFonts w:ascii="Times New Roman" w:hAnsi="Times New Roman" w:cs="Times New Roman"/>
        </w:rPr>
        <w:t>so many learners?</w:t>
      </w:r>
    </w:p>
    <w:p w14:paraId="15D22767" w14:textId="77777777"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The Art of Gamification</w:t>
      </w:r>
    </w:p>
    <w:p w14:paraId="3A3E625A" w14:textId="2851E4AC"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The answer is simple: Duolingo has mastered the art of gamification. </w:t>
      </w:r>
      <w:hyperlink r:id="rId5" w:history="1">
        <w:r w:rsidRPr="005214F0">
          <w:rPr>
            <w:rStyle w:val="Hyperlink"/>
            <w:rFonts w:ascii="Times New Roman" w:hAnsi="Times New Roman" w:cs="Times New Roman"/>
          </w:rPr>
          <w:t>Gamification</w:t>
        </w:r>
      </w:hyperlink>
      <w:r w:rsidRPr="005214F0">
        <w:rPr>
          <w:rFonts w:ascii="Times New Roman" w:hAnsi="Times New Roman" w:cs="Times New Roman"/>
        </w:rPr>
        <w:t xml:space="preserve"> is a design approach that turns learning into a game. While educational services like Kahoot or Quizlet have attempted to use this approach, Duolingo's designers have truly mastered the design practice by </w:t>
      </w:r>
      <w:r w:rsidR="00B6037A">
        <w:rPr>
          <w:rFonts w:ascii="Times New Roman" w:hAnsi="Times New Roman" w:cs="Times New Roman"/>
        </w:rPr>
        <w:t xml:space="preserve">intentionally </w:t>
      </w:r>
      <w:r w:rsidRPr="005214F0">
        <w:rPr>
          <w:rFonts w:ascii="Times New Roman" w:hAnsi="Times New Roman" w:cs="Times New Roman"/>
        </w:rPr>
        <w:t xml:space="preserve">implementing game-like mechanics, such as </w:t>
      </w:r>
      <w:proofErr w:type="spellStart"/>
      <w:r w:rsidR="00B6037A">
        <w:rPr>
          <w:rFonts w:ascii="Times New Roman" w:hAnsi="Times New Roman" w:cs="Times New Roman"/>
        </w:rPr>
        <w:t>xp</w:t>
      </w:r>
      <w:proofErr w:type="spellEnd"/>
      <w:r w:rsidRPr="005214F0">
        <w:rPr>
          <w:rFonts w:ascii="Times New Roman" w:hAnsi="Times New Roman" w:cs="Times New Roman"/>
        </w:rPr>
        <w:t xml:space="preserve"> earning, unlocking new levels, fun graphics, and receiving awards to keep learners engaged and playful.</w:t>
      </w:r>
    </w:p>
    <w:p w14:paraId="064FD890" w14:textId="377B301D"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Each lesson is reminiscent of an old video game, structured in a </w:t>
      </w:r>
      <w:r w:rsidR="00B6037A" w:rsidRPr="005214F0">
        <w:rPr>
          <w:rFonts w:ascii="Times New Roman" w:hAnsi="Times New Roman" w:cs="Times New Roman"/>
        </w:rPr>
        <w:t>level-based</w:t>
      </w:r>
      <w:r w:rsidRPr="005214F0">
        <w:rPr>
          <w:rFonts w:ascii="Times New Roman" w:hAnsi="Times New Roman" w:cs="Times New Roman"/>
        </w:rPr>
        <w:t xml:space="preserve"> format, slowly progressing in difficulty and culminating in a "boss" lesson that tests the learner's </w:t>
      </w:r>
      <w:r w:rsidR="007D4915" w:rsidRPr="005214F0">
        <w:rPr>
          <w:rFonts w:ascii="Times New Roman" w:hAnsi="Times New Roman" w:cs="Times New Roman"/>
        </w:rPr>
        <w:t>knowledge</w:t>
      </w:r>
      <w:r w:rsidRPr="005214F0">
        <w:rPr>
          <w:rFonts w:ascii="Times New Roman" w:hAnsi="Times New Roman" w:cs="Times New Roman"/>
        </w:rPr>
        <w:t xml:space="preserve"> of the chapter. </w:t>
      </w:r>
      <w:r w:rsidR="00B235AD">
        <w:rPr>
          <w:rFonts w:ascii="Times New Roman" w:hAnsi="Times New Roman" w:cs="Times New Roman"/>
        </w:rPr>
        <w:t>When</w:t>
      </w:r>
      <w:r w:rsidRPr="005214F0">
        <w:rPr>
          <w:rFonts w:ascii="Times New Roman" w:hAnsi="Times New Roman" w:cs="Times New Roman"/>
        </w:rPr>
        <w:t xml:space="preserve"> users </w:t>
      </w:r>
      <w:r w:rsidR="00B235AD">
        <w:rPr>
          <w:rFonts w:ascii="Times New Roman" w:hAnsi="Times New Roman" w:cs="Times New Roman"/>
        </w:rPr>
        <w:t xml:space="preserve">are </w:t>
      </w:r>
      <w:r w:rsidR="00812FF2">
        <w:rPr>
          <w:rFonts w:ascii="Times New Roman" w:hAnsi="Times New Roman" w:cs="Times New Roman"/>
        </w:rPr>
        <w:t>victorious,</w:t>
      </w:r>
      <w:r w:rsidRPr="005214F0">
        <w:rPr>
          <w:rFonts w:ascii="Times New Roman" w:hAnsi="Times New Roman" w:cs="Times New Roman"/>
        </w:rPr>
        <w:t xml:space="preserve"> they are rewarded with streaks, achievements, badges, and upbeat messages. This technique creates a positive feedback loop, incentivizing learners to consistently use Duolingo.</w:t>
      </w:r>
    </w:p>
    <w:p w14:paraId="4033B2D3" w14:textId="71E6A460"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4 Ingredients to Craft Duolingo Approved Gamification</w:t>
      </w:r>
      <w:r w:rsidR="007D4915">
        <w:rPr>
          <w:rFonts w:ascii="Times New Roman" w:hAnsi="Times New Roman" w:cs="Times New Roman"/>
          <w:b/>
          <w:bCs/>
        </w:rPr>
        <w:t>:</w:t>
      </w:r>
    </w:p>
    <w:p w14:paraId="1A60306E" w14:textId="77777777"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1. Minimalist Design</w:t>
      </w:r>
    </w:p>
    <w:p w14:paraId="772EB563" w14:textId="41CCBD36"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Duolingo's designers intentionally </w:t>
      </w:r>
      <w:proofErr w:type="gramStart"/>
      <w:r w:rsidR="005C4D13">
        <w:rPr>
          <w:rFonts w:ascii="Times New Roman" w:hAnsi="Times New Roman" w:cs="Times New Roman"/>
        </w:rPr>
        <w:t>create</w:t>
      </w:r>
      <w:proofErr w:type="gramEnd"/>
      <w:r w:rsidRPr="005214F0">
        <w:rPr>
          <w:rFonts w:ascii="Times New Roman" w:hAnsi="Times New Roman" w:cs="Times New Roman"/>
        </w:rPr>
        <w:t xml:space="preserve"> a minimalist interface to promote focus and help users direct their attention to their lesson. The clean design avoids distractions, ensuring users aren't tempted to stray from their course.</w:t>
      </w:r>
    </w:p>
    <w:p w14:paraId="55F19777" w14:textId="4C27CBE1"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Moreover, Duolingo is intentional about creating seamless user flows. App navigation is straightforward</w:t>
      </w:r>
      <w:r w:rsidR="0012515F">
        <w:rPr>
          <w:rFonts w:ascii="Times New Roman" w:hAnsi="Times New Roman" w:cs="Times New Roman"/>
        </w:rPr>
        <w:t xml:space="preserve"> and streamlined</w:t>
      </w:r>
      <w:r w:rsidRPr="005214F0">
        <w:rPr>
          <w:rFonts w:ascii="Times New Roman" w:hAnsi="Times New Roman" w:cs="Times New Roman"/>
        </w:rPr>
        <w:t>, allowing learners to intuitively explore all the app has to offer</w:t>
      </w:r>
      <w:r w:rsidR="00AC49D7">
        <w:rPr>
          <w:rFonts w:ascii="Times New Roman" w:hAnsi="Times New Roman" w:cs="Times New Roman"/>
        </w:rPr>
        <w:t xml:space="preserve"> or fulfill their daily streaks in minutes</w:t>
      </w:r>
      <w:r w:rsidRPr="005214F0">
        <w:rPr>
          <w:rFonts w:ascii="Times New Roman" w:hAnsi="Times New Roman" w:cs="Times New Roman"/>
        </w:rPr>
        <w:t>.</w:t>
      </w:r>
    </w:p>
    <w:p w14:paraId="304C9DDA" w14:textId="77777777"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2. Playful Aesthetics</w:t>
      </w:r>
    </w:p>
    <w:p w14:paraId="06508413" w14:textId="77777777"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Duolingo's vibrant mascots and lime green brand colors have become iconic, fostering brand loyalty and creating a sense of familiarity and fun. These mascots act as mini cheerleaders for users working through their lessons. They offer playful reinforcement, such as congratulating learners for completing tasks or encouraging them to try again after a mistake.</w:t>
      </w:r>
    </w:p>
    <w:p w14:paraId="59E77224" w14:textId="77777777"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lastRenderedPageBreak/>
        <w:t>Moreover, using a specific shade of green as the brand's primary color evokes feelings of growth, positivity, and intelligence, further enhancing the learner's emotional connection to the app.</w:t>
      </w:r>
    </w:p>
    <w:p w14:paraId="1F12B37C" w14:textId="77777777"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3. User-Centered Design</w:t>
      </w:r>
    </w:p>
    <w:p w14:paraId="2B7C5ECF" w14:textId="4760CDB8"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Duolingo prides itself on its </w:t>
      </w:r>
      <w:r w:rsidR="00260EC9" w:rsidRPr="005214F0">
        <w:rPr>
          <w:rFonts w:ascii="Times New Roman" w:hAnsi="Times New Roman" w:cs="Times New Roman"/>
        </w:rPr>
        <w:t>research-based</w:t>
      </w:r>
      <w:r w:rsidRPr="005214F0">
        <w:rPr>
          <w:rFonts w:ascii="Times New Roman" w:hAnsi="Times New Roman" w:cs="Times New Roman"/>
        </w:rPr>
        <w:t xml:space="preserve"> design, which ensures that every feature is </w:t>
      </w:r>
      <w:r w:rsidR="00014371">
        <w:rPr>
          <w:rFonts w:ascii="Times New Roman" w:hAnsi="Times New Roman" w:cs="Times New Roman"/>
        </w:rPr>
        <w:t>developed</w:t>
      </w:r>
      <w:r w:rsidRPr="005214F0">
        <w:rPr>
          <w:rFonts w:ascii="Times New Roman" w:hAnsi="Times New Roman" w:cs="Times New Roman"/>
        </w:rPr>
        <w:t xml:space="preserve"> based on the learner's experience. The team at Duolingo constantly listens to user feedback and leverages audience research to improve the app's interface and features.</w:t>
      </w:r>
    </w:p>
    <w:p w14:paraId="5D4DFEF8" w14:textId="30589E80"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One example of Duolingo's user-centric design is </w:t>
      </w:r>
      <w:hyperlink r:id="rId6" w:history="1">
        <w:r w:rsidRPr="005214F0">
          <w:rPr>
            <w:rStyle w:val="Hyperlink"/>
            <w:rFonts w:ascii="Times New Roman" w:hAnsi="Times New Roman" w:cs="Times New Roman"/>
          </w:rPr>
          <w:t>the new Duo</w:t>
        </w:r>
        <w:r w:rsidRPr="005214F0">
          <w:rPr>
            <w:rStyle w:val="Hyperlink"/>
            <w:rFonts w:ascii="Times New Roman" w:hAnsi="Times New Roman" w:cs="Times New Roman"/>
          </w:rPr>
          <w:t>l</w:t>
        </w:r>
        <w:r w:rsidRPr="005214F0">
          <w:rPr>
            <w:rStyle w:val="Hyperlink"/>
            <w:rFonts w:ascii="Times New Roman" w:hAnsi="Times New Roman" w:cs="Times New Roman"/>
          </w:rPr>
          <w:t>ingo Max feature</w:t>
        </w:r>
      </w:hyperlink>
      <w:r w:rsidRPr="005214F0">
        <w:rPr>
          <w:rFonts w:ascii="Times New Roman" w:hAnsi="Times New Roman" w:cs="Times New Roman"/>
        </w:rPr>
        <w:t>, which utilizes AI to deliver real-time conversation practice. With Duolingo Max, users may "call" a fictional Duolingo character to practice speaking in their target language, enhancing their fluency through immersive conversations. This level of user-centered design makes learning feel more personal and adds a layer of convenience and interactivity that traditional language learning tools lack.</w:t>
      </w:r>
    </w:p>
    <w:p w14:paraId="143B4CC8" w14:textId="77777777" w:rsidR="005214F0" w:rsidRPr="005214F0" w:rsidRDefault="005214F0" w:rsidP="005214F0">
      <w:pPr>
        <w:rPr>
          <w:rFonts w:ascii="Times New Roman" w:hAnsi="Times New Roman" w:cs="Times New Roman"/>
          <w:b/>
          <w:bCs/>
        </w:rPr>
      </w:pPr>
      <w:r w:rsidRPr="005214F0">
        <w:rPr>
          <w:rFonts w:ascii="Times New Roman" w:hAnsi="Times New Roman" w:cs="Times New Roman"/>
          <w:b/>
          <w:bCs/>
        </w:rPr>
        <w:t>4. Microlearning for Instant Gratification</w:t>
      </w:r>
    </w:p>
    <w:p w14:paraId="41FD6295" w14:textId="5AA000CB"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Duolingo's short lessons are designed for quick wins and prizes. The microlearning technique allows users to fulfill daily streaks and earn rewards within minutes of </w:t>
      </w:r>
      <w:r w:rsidR="006D7AE5">
        <w:rPr>
          <w:rFonts w:ascii="Times New Roman" w:hAnsi="Times New Roman" w:cs="Times New Roman"/>
        </w:rPr>
        <w:t>opening</w:t>
      </w:r>
      <w:r w:rsidRPr="005214F0">
        <w:rPr>
          <w:rFonts w:ascii="Times New Roman" w:hAnsi="Times New Roman" w:cs="Times New Roman"/>
        </w:rPr>
        <w:t xml:space="preserve"> the app. The immediate gratification of completing a quick lesson encourages users to return daily, creating consistent audience retention.</w:t>
      </w:r>
    </w:p>
    <w:p w14:paraId="30BBC45F" w14:textId="7EABA1E1" w:rsidR="005214F0" w:rsidRPr="005214F0" w:rsidRDefault="005214F0" w:rsidP="007D4915">
      <w:pPr>
        <w:ind w:firstLine="720"/>
        <w:rPr>
          <w:rFonts w:ascii="Times New Roman" w:hAnsi="Times New Roman" w:cs="Times New Roman"/>
        </w:rPr>
      </w:pPr>
      <w:r w:rsidRPr="005214F0">
        <w:rPr>
          <w:rFonts w:ascii="Times New Roman" w:hAnsi="Times New Roman" w:cs="Times New Roman"/>
        </w:rPr>
        <w:t xml:space="preserve">This approach capitalizes on the </w:t>
      </w:r>
      <w:hyperlink r:id="rId7" w:history="1">
        <w:r w:rsidRPr="005214F0">
          <w:rPr>
            <w:rStyle w:val="Hyperlink"/>
            <w:rFonts w:ascii="Times New Roman" w:hAnsi="Times New Roman" w:cs="Times New Roman"/>
          </w:rPr>
          <w:t>human tendency to seek dopamine,</w:t>
        </w:r>
      </w:hyperlink>
      <w:r w:rsidRPr="005214F0">
        <w:rPr>
          <w:rFonts w:ascii="Times New Roman" w:hAnsi="Times New Roman" w:cs="Times New Roman"/>
        </w:rPr>
        <w:t xml:space="preserve"> increasing user engagement and keeping consumers engaged. By breaking down the content into digestible lessons, Duolingo makes language learning feel less daunting and incredibly rewarding.</w:t>
      </w:r>
    </w:p>
    <w:p w14:paraId="2E694CFA" w14:textId="595E03B9" w:rsidR="005214F0" w:rsidRPr="005214F0" w:rsidRDefault="005214F0" w:rsidP="005214F0">
      <w:pPr>
        <w:rPr>
          <w:rFonts w:ascii="Times New Roman" w:hAnsi="Times New Roman" w:cs="Times New Roman"/>
          <w:b/>
          <w:bCs/>
        </w:rPr>
      </w:pPr>
      <w:r>
        <w:rPr>
          <w:rFonts w:ascii="Times New Roman" w:hAnsi="Times New Roman" w:cs="Times New Roman"/>
          <w:b/>
          <w:bCs/>
        </w:rPr>
        <w:t>Lessons from Duolingo</w:t>
      </w:r>
    </w:p>
    <w:p w14:paraId="18BACBD8" w14:textId="2DED057F" w:rsidR="005214F0" w:rsidRPr="005214F0" w:rsidRDefault="005214F0" w:rsidP="007D4915">
      <w:pPr>
        <w:ind w:firstLine="720"/>
        <w:rPr>
          <w:rFonts w:ascii="Times New Roman" w:hAnsi="Times New Roman" w:cs="Times New Roman"/>
          <w:caps/>
        </w:rPr>
      </w:pPr>
      <w:r w:rsidRPr="005214F0">
        <w:rPr>
          <w:rFonts w:ascii="Times New Roman" w:hAnsi="Times New Roman" w:cs="Times New Roman"/>
        </w:rPr>
        <w:t xml:space="preserve">Using gamified elements like streaks, immediate feedback, and personalized challenges helps learners build momentum, allowing them to not only </w:t>
      </w:r>
      <w:r w:rsidR="004D268B">
        <w:rPr>
          <w:rFonts w:ascii="Times New Roman" w:hAnsi="Times New Roman" w:cs="Times New Roman"/>
        </w:rPr>
        <w:t>feel</w:t>
      </w:r>
      <w:r w:rsidRPr="005214F0">
        <w:rPr>
          <w:rFonts w:ascii="Times New Roman" w:hAnsi="Times New Roman" w:cs="Times New Roman"/>
        </w:rPr>
        <w:t xml:space="preserve"> the satisfaction of learning something new but also enjoying the process. </w:t>
      </w:r>
      <w:r w:rsidR="0073241F">
        <w:rPr>
          <w:rFonts w:ascii="Times New Roman" w:hAnsi="Times New Roman" w:cs="Times New Roman"/>
        </w:rPr>
        <w:t xml:space="preserve">The ed-tech brand has proven that gamified education is not only an effective avenue for learning but also a source of inspiration and fun for students. </w:t>
      </w:r>
      <w:r w:rsidR="00E363D2">
        <w:rPr>
          <w:rFonts w:ascii="Times New Roman" w:hAnsi="Times New Roman" w:cs="Times New Roman"/>
        </w:rPr>
        <w:t xml:space="preserve">Are you curious to try </w:t>
      </w:r>
      <w:hyperlink r:id="rId8" w:history="1">
        <w:r w:rsidR="00E363D2" w:rsidRPr="000F1F35">
          <w:rPr>
            <w:rStyle w:val="Hyperlink"/>
            <w:rFonts w:ascii="Times New Roman" w:hAnsi="Times New Roman" w:cs="Times New Roman"/>
          </w:rPr>
          <w:t>Duolingo’s new AI feature</w:t>
        </w:r>
      </w:hyperlink>
      <w:r w:rsidR="00E363D2">
        <w:rPr>
          <w:rFonts w:ascii="Times New Roman" w:hAnsi="Times New Roman" w:cs="Times New Roman"/>
        </w:rPr>
        <w:t xml:space="preserve">? </w:t>
      </w:r>
      <w:r w:rsidR="000F1F35">
        <w:rPr>
          <w:rFonts w:ascii="Times New Roman" w:hAnsi="Times New Roman" w:cs="Times New Roman"/>
        </w:rPr>
        <w:t>What has been your experience with gamified design?</w:t>
      </w:r>
      <w:r w:rsidR="003C0C1F">
        <w:rPr>
          <w:rFonts w:ascii="Times New Roman" w:hAnsi="Times New Roman" w:cs="Times New Roman"/>
        </w:rPr>
        <w:t xml:space="preserve"> </w:t>
      </w:r>
    </w:p>
    <w:p w14:paraId="6327B598" w14:textId="77777777" w:rsidR="00F876AC" w:rsidRPr="005214F0" w:rsidRDefault="00F876AC" w:rsidP="005214F0">
      <w:pPr>
        <w:rPr>
          <w:rFonts w:ascii="Times New Roman" w:hAnsi="Times New Roman" w:cs="Times New Roman"/>
        </w:rPr>
      </w:pPr>
    </w:p>
    <w:sectPr w:rsidR="00F876AC" w:rsidRPr="00521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4F4"/>
    <w:multiLevelType w:val="hybridMultilevel"/>
    <w:tmpl w:val="D55EF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5C181D"/>
    <w:multiLevelType w:val="hybridMultilevel"/>
    <w:tmpl w:val="D55E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23857">
    <w:abstractNumId w:val="1"/>
  </w:num>
  <w:num w:numId="2" w16cid:durableId="38456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33"/>
    <w:rsid w:val="00014371"/>
    <w:rsid w:val="000207EB"/>
    <w:rsid w:val="000612BA"/>
    <w:rsid w:val="0008092A"/>
    <w:rsid w:val="000C3CF3"/>
    <w:rsid w:val="000F1F35"/>
    <w:rsid w:val="001022AB"/>
    <w:rsid w:val="0012515F"/>
    <w:rsid w:val="00125718"/>
    <w:rsid w:val="00173CDF"/>
    <w:rsid w:val="001817D0"/>
    <w:rsid w:val="00186B8C"/>
    <w:rsid w:val="00187232"/>
    <w:rsid w:val="00230E9A"/>
    <w:rsid w:val="00260EC9"/>
    <w:rsid w:val="002A7BBD"/>
    <w:rsid w:val="00332770"/>
    <w:rsid w:val="003A5577"/>
    <w:rsid w:val="003B43FB"/>
    <w:rsid w:val="003B53F9"/>
    <w:rsid w:val="003C0C1F"/>
    <w:rsid w:val="003E16BE"/>
    <w:rsid w:val="00451C20"/>
    <w:rsid w:val="00482255"/>
    <w:rsid w:val="004A3787"/>
    <w:rsid w:val="004D268B"/>
    <w:rsid w:val="005214F0"/>
    <w:rsid w:val="00596750"/>
    <w:rsid w:val="005B49A9"/>
    <w:rsid w:val="005C3ED8"/>
    <w:rsid w:val="005C4D13"/>
    <w:rsid w:val="005D6CF2"/>
    <w:rsid w:val="00615A33"/>
    <w:rsid w:val="006416B8"/>
    <w:rsid w:val="00664414"/>
    <w:rsid w:val="006C0CE7"/>
    <w:rsid w:val="006D7AE5"/>
    <w:rsid w:val="0073241F"/>
    <w:rsid w:val="0073276E"/>
    <w:rsid w:val="00775C44"/>
    <w:rsid w:val="007D4915"/>
    <w:rsid w:val="00812FF2"/>
    <w:rsid w:val="008710BC"/>
    <w:rsid w:val="00895921"/>
    <w:rsid w:val="00967B53"/>
    <w:rsid w:val="009A0412"/>
    <w:rsid w:val="00A15C5B"/>
    <w:rsid w:val="00A70DAA"/>
    <w:rsid w:val="00A96637"/>
    <w:rsid w:val="00AC49D7"/>
    <w:rsid w:val="00B235AD"/>
    <w:rsid w:val="00B6037A"/>
    <w:rsid w:val="00BB0D3B"/>
    <w:rsid w:val="00C05501"/>
    <w:rsid w:val="00CC7D27"/>
    <w:rsid w:val="00D02DF7"/>
    <w:rsid w:val="00DC370B"/>
    <w:rsid w:val="00E363D2"/>
    <w:rsid w:val="00E73149"/>
    <w:rsid w:val="00EE1A8C"/>
    <w:rsid w:val="00F01C93"/>
    <w:rsid w:val="00F876AC"/>
    <w:rsid w:val="00FB591A"/>
    <w:rsid w:val="00FB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1CD1"/>
  <w15:chartTrackingRefBased/>
  <w15:docId w15:val="{6469F113-4257-41ED-A73E-559F6D9D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A33"/>
    <w:rPr>
      <w:rFonts w:eastAsiaTheme="majorEastAsia" w:cstheme="majorBidi"/>
      <w:color w:val="272727" w:themeColor="text1" w:themeTint="D8"/>
    </w:rPr>
  </w:style>
  <w:style w:type="paragraph" w:styleId="Title">
    <w:name w:val="Title"/>
    <w:basedOn w:val="Normal"/>
    <w:next w:val="Normal"/>
    <w:link w:val="TitleChar"/>
    <w:uiPriority w:val="10"/>
    <w:qFormat/>
    <w:rsid w:val="00615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A33"/>
    <w:pPr>
      <w:spacing w:before="160"/>
      <w:jc w:val="center"/>
    </w:pPr>
    <w:rPr>
      <w:i/>
      <w:iCs/>
      <w:color w:val="404040" w:themeColor="text1" w:themeTint="BF"/>
    </w:rPr>
  </w:style>
  <w:style w:type="character" w:customStyle="1" w:styleId="QuoteChar">
    <w:name w:val="Quote Char"/>
    <w:basedOn w:val="DefaultParagraphFont"/>
    <w:link w:val="Quote"/>
    <w:uiPriority w:val="29"/>
    <w:rsid w:val="00615A33"/>
    <w:rPr>
      <w:i/>
      <w:iCs/>
      <w:color w:val="404040" w:themeColor="text1" w:themeTint="BF"/>
    </w:rPr>
  </w:style>
  <w:style w:type="paragraph" w:styleId="ListParagraph">
    <w:name w:val="List Paragraph"/>
    <w:basedOn w:val="Normal"/>
    <w:uiPriority w:val="34"/>
    <w:qFormat/>
    <w:rsid w:val="00615A33"/>
    <w:pPr>
      <w:ind w:left="720"/>
      <w:contextualSpacing/>
    </w:pPr>
  </w:style>
  <w:style w:type="character" w:styleId="IntenseEmphasis">
    <w:name w:val="Intense Emphasis"/>
    <w:basedOn w:val="DefaultParagraphFont"/>
    <w:uiPriority w:val="21"/>
    <w:qFormat/>
    <w:rsid w:val="00615A33"/>
    <w:rPr>
      <w:i/>
      <w:iCs/>
      <w:color w:val="0F4761" w:themeColor="accent1" w:themeShade="BF"/>
    </w:rPr>
  </w:style>
  <w:style w:type="paragraph" w:styleId="IntenseQuote">
    <w:name w:val="Intense Quote"/>
    <w:basedOn w:val="Normal"/>
    <w:next w:val="Normal"/>
    <w:link w:val="IntenseQuoteChar"/>
    <w:uiPriority w:val="30"/>
    <w:qFormat/>
    <w:rsid w:val="00615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A33"/>
    <w:rPr>
      <w:i/>
      <w:iCs/>
      <w:color w:val="0F4761" w:themeColor="accent1" w:themeShade="BF"/>
    </w:rPr>
  </w:style>
  <w:style w:type="character" w:styleId="IntenseReference">
    <w:name w:val="Intense Reference"/>
    <w:basedOn w:val="DefaultParagraphFont"/>
    <w:uiPriority w:val="32"/>
    <w:qFormat/>
    <w:rsid w:val="00615A33"/>
    <w:rPr>
      <w:b/>
      <w:bCs/>
      <w:smallCaps/>
      <w:color w:val="0F4761" w:themeColor="accent1" w:themeShade="BF"/>
      <w:spacing w:val="5"/>
    </w:rPr>
  </w:style>
  <w:style w:type="character" w:styleId="Hyperlink">
    <w:name w:val="Hyperlink"/>
    <w:basedOn w:val="DefaultParagraphFont"/>
    <w:uiPriority w:val="99"/>
    <w:unhideWhenUsed/>
    <w:rsid w:val="003A5577"/>
    <w:rPr>
      <w:color w:val="467886" w:themeColor="hyperlink"/>
      <w:u w:val="single"/>
    </w:rPr>
  </w:style>
  <w:style w:type="character" w:styleId="UnresolvedMention">
    <w:name w:val="Unresolved Mention"/>
    <w:basedOn w:val="DefaultParagraphFont"/>
    <w:uiPriority w:val="99"/>
    <w:semiHidden/>
    <w:unhideWhenUsed/>
    <w:rsid w:val="003A5577"/>
    <w:rPr>
      <w:color w:val="605E5C"/>
      <w:shd w:val="clear" w:color="auto" w:fill="E1DFDD"/>
    </w:rPr>
  </w:style>
  <w:style w:type="character" w:styleId="FollowedHyperlink">
    <w:name w:val="FollowedHyperlink"/>
    <w:basedOn w:val="DefaultParagraphFont"/>
    <w:uiPriority w:val="99"/>
    <w:semiHidden/>
    <w:unhideWhenUsed/>
    <w:rsid w:val="00E363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7883">
      <w:bodyDiv w:val="1"/>
      <w:marLeft w:val="0"/>
      <w:marRight w:val="0"/>
      <w:marTop w:val="0"/>
      <w:marBottom w:val="0"/>
      <w:divBdr>
        <w:top w:val="none" w:sz="0" w:space="0" w:color="auto"/>
        <w:left w:val="none" w:sz="0" w:space="0" w:color="auto"/>
        <w:bottom w:val="none" w:sz="0" w:space="0" w:color="auto"/>
        <w:right w:val="none" w:sz="0" w:space="0" w:color="auto"/>
      </w:divBdr>
    </w:div>
    <w:div w:id="12863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duolingo.com/duolingo-max/" TargetMode="External"/><Relationship Id="rId3" Type="http://schemas.openxmlformats.org/officeDocument/2006/relationships/settings" Target="settings.xml"/><Relationship Id="rId7" Type="http://schemas.openxmlformats.org/officeDocument/2006/relationships/hyperlink" Target="https://www.health.harvard.edu/mind-and-mood/dopamine-the-pathway-to-plea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duolingo.com/duolingo-max/" TargetMode="External"/><Relationship Id="rId5" Type="http://schemas.openxmlformats.org/officeDocument/2006/relationships/hyperlink" Target="https://www.merriam-webster.com/dictionary/gamifi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brynhotes@gmail.com</dc:creator>
  <cp:keywords/>
  <dc:description/>
  <cp:lastModifiedBy>brynhotes@gmail.com</cp:lastModifiedBy>
  <cp:revision>63</cp:revision>
  <dcterms:created xsi:type="dcterms:W3CDTF">2024-11-18T01:51:00Z</dcterms:created>
  <dcterms:modified xsi:type="dcterms:W3CDTF">2024-11-18T19:22:00Z</dcterms:modified>
</cp:coreProperties>
</file>